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B0295A">
        <w:rPr>
          <w:rFonts w:ascii="Times New Roman" w:eastAsia="Calibri" w:hAnsi="Times New Roman" w:cs="Times New Roman"/>
          <w:bCs/>
          <w:color w:val="000000"/>
        </w:rPr>
        <w:t>Оценочные средства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0295A">
        <w:rPr>
          <w:rFonts w:ascii="Times New Roman" w:eastAsia="Calibri" w:hAnsi="Times New Roman" w:cs="Times New Roman"/>
          <w:color w:val="000000"/>
        </w:rPr>
        <w:t xml:space="preserve">1. </w:t>
      </w:r>
      <w:r w:rsidRPr="00B0295A">
        <w:rPr>
          <w:rFonts w:ascii="Times New Roman" w:eastAsia="Calibri" w:hAnsi="Times New Roman" w:cs="Times New Roman"/>
          <w:b/>
          <w:i/>
          <w:color w:val="000000"/>
        </w:rPr>
        <w:t>Наименование квалификации и уровень квалификации:</w:t>
      </w:r>
      <w:r w:rsidRPr="00B0295A">
        <w:rPr>
          <w:rFonts w:ascii="Times New Roman" w:eastAsia="Calibri" w:hAnsi="Times New Roman" w:cs="Times New Roman"/>
          <w:color w:val="000000"/>
        </w:rPr>
        <w:t xml:space="preserve"> Электромеханик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0295A">
        <w:rPr>
          <w:rFonts w:ascii="Times New Roman" w:eastAsia="Calibri" w:hAnsi="Times New Roman" w:cs="Times New Roman"/>
          <w:color w:val="000000"/>
        </w:rPr>
        <w:t>По ремонту и обслуживанию платформ подъемных для инвалидов, 4 уровень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B0295A">
        <w:rPr>
          <w:rFonts w:ascii="Times New Roman" w:eastAsia="Calibri" w:hAnsi="Times New Roman" w:cs="Times New Roman"/>
          <w:i/>
          <w:iCs/>
          <w:color w:val="000000"/>
        </w:rPr>
        <w:t>(в соответствии с профессиональным стандартом)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0295A">
        <w:rPr>
          <w:rFonts w:ascii="Times New Roman" w:eastAsia="Calibri" w:hAnsi="Times New Roman" w:cs="Times New Roman"/>
          <w:color w:val="000000"/>
        </w:rPr>
        <w:t xml:space="preserve">2. </w:t>
      </w:r>
      <w:r w:rsidRPr="00B0295A">
        <w:rPr>
          <w:rFonts w:ascii="Times New Roman" w:eastAsia="Calibri" w:hAnsi="Times New Roman" w:cs="Times New Roman"/>
          <w:b/>
          <w:i/>
          <w:color w:val="000000"/>
        </w:rPr>
        <w:t>Номер квалификации:</w:t>
      </w:r>
      <w:r w:rsidRPr="00B0295A">
        <w:rPr>
          <w:rFonts w:ascii="Times New Roman" w:eastAsia="Calibri" w:hAnsi="Times New Roman" w:cs="Times New Roman"/>
          <w:color w:val="000000"/>
        </w:rPr>
        <w:t xml:space="preserve"> 16.14000.02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B0295A">
        <w:rPr>
          <w:rFonts w:ascii="Times New Roman" w:eastAsia="Calibri" w:hAnsi="Times New Roman" w:cs="Times New Roman"/>
          <w:i/>
          <w:iCs/>
          <w:color w:val="000000"/>
        </w:rPr>
        <w:t>(номер наименования квалификации в реестре сведений о проведении независимой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B0295A">
        <w:rPr>
          <w:rFonts w:ascii="Times New Roman" w:eastAsia="Calibri" w:hAnsi="Times New Roman" w:cs="Times New Roman"/>
          <w:i/>
          <w:iCs/>
          <w:color w:val="000000"/>
        </w:rPr>
        <w:t>оценки квалификации)</w:t>
      </w:r>
    </w:p>
    <w:p w:rsidR="00B0295A" w:rsidRPr="00B0295A" w:rsidRDefault="00B0295A" w:rsidP="00B029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9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B0295A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Профессиональный стандарт:</w:t>
      </w:r>
      <w:r w:rsidRPr="00B029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0295A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Электромеханик по эксплуатации и обслуживанию подъемных платформ для инвалидов</w:t>
      </w:r>
      <w:r w:rsidRPr="00B029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16.140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B0295A">
        <w:rPr>
          <w:rFonts w:ascii="Times New Roman" w:eastAsia="Calibri" w:hAnsi="Times New Roman" w:cs="Times New Roman"/>
          <w:i/>
          <w:iCs/>
          <w:color w:val="000000"/>
        </w:rPr>
        <w:t>(наименование профессионального стандарта и код по реестру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B0295A">
        <w:rPr>
          <w:rFonts w:ascii="Times New Roman" w:eastAsia="Calibri" w:hAnsi="Times New Roman" w:cs="Times New Roman"/>
          <w:i/>
          <w:iCs/>
          <w:color w:val="000000"/>
        </w:rPr>
        <w:t>Профессиональных стандартов)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0295A">
        <w:rPr>
          <w:rFonts w:ascii="Times New Roman" w:eastAsia="Calibri" w:hAnsi="Times New Roman" w:cs="Times New Roman"/>
          <w:color w:val="000000"/>
        </w:rPr>
        <w:t xml:space="preserve">4. </w:t>
      </w:r>
      <w:r w:rsidRPr="00B0295A">
        <w:rPr>
          <w:rFonts w:ascii="Times New Roman" w:eastAsia="Calibri" w:hAnsi="Times New Roman" w:cs="Times New Roman"/>
          <w:b/>
          <w:i/>
          <w:color w:val="000000"/>
        </w:rPr>
        <w:t>Вид профессиональной деятельности:</w:t>
      </w:r>
      <w:r w:rsidRPr="00B0295A">
        <w:rPr>
          <w:rFonts w:ascii="Times New Roman" w:eastAsia="Calibri" w:hAnsi="Times New Roman" w:cs="Times New Roman"/>
          <w:color w:val="000000"/>
        </w:rPr>
        <w:t xml:space="preserve"> Техническое обслуживание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0295A">
        <w:rPr>
          <w:rFonts w:ascii="Times New Roman" w:eastAsia="Calibri" w:hAnsi="Times New Roman" w:cs="Times New Roman"/>
          <w:color w:val="000000"/>
        </w:rPr>
        <w:t xml:space="preserve">и ремонт </w:t>
      </w:r>
      <w:r w:rsidRPr="00B0295A">
        <w:rPr>
          <w:rFonts w:ascii="Times New Roman" w:eastAsia="Calibri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подъемных платформ для инвалидов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B0295A">
        <w:rPr>
          <w:rFonts w:ascii="Times New Roman" w:eastAsia="Calibri" w:hAnsi="Times New Roman" w:cs="Times New Roman"/>
          <w:i/>
          <w:iCs/>
          <w:color w:val="000000"/>
        </w:rPr>
        <w:t>(по реестру профессиональных стандартов)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B0295A">
        <w:rPr>
          <w:rFonts w:ascii="Times New Roman" w:eastAsia="Calibri" w:hAnsi="Times New Roman" w:cs="Times New Roman"/>
          <w:i/>
          <w:iCs/>
          <w:color w:val="000000"/>
        </w:rPr>
        <w:t xml:space="preserve"> (по реестру профессиональных стандартов)</w:t>
      </w:r>
    </w:p>
    <w:p w:rsidR="00D37E4E" w:rsidRDefault="00B0295A"/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029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Устройство ППДИ</w:t>
      </w:r>
    </w:p>
    <w:p w:rsidR="00B0295A" w:rsidRPr="00B0295A" w:rsidRDefault="00B0295A" w:rsidP="00B0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B0295A" w:rsidRPr="00AD18F4" w:rsidRDefault="00B0295A" w:rsidP="00B0295A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bCs/>
          <w:sz w:val="24"/>
          <w:szCs w:val="24"/>
        </w:rPr>
        <w:t>Что должен обеспечить источник резервного питания для управления платформой подъемной?</w:t>
      </w:r>
    </w:p>
    <w:p w:rsidR="00B0295A" w:rsidRPr="00AD18F4" w:rsidRDefault="00B0295A" w:rsidP="00B0295A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bCs/>
          <w:sz w:val="24"/>
          <w:szCs w:val="24"/>
        </w:rPr>
        <w:t>Что размещается на посадочных площадках и на грузонесущем устройстве платформы?</w:t>
      </w:r>
    </w:p>
    <w:p w:rsidR="00B0295A" w:rsidRPr="00AD18F4" w:rsidRDefault="00B0295A" w:rsidP="00B0295A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sz w:val="24"/>
        </w:rPr>
        <w:t xml:space="preserve">Какими средствами защиты должна быть оборудована платформа </w:t>
      </w:r>
      <w:r w:rsidRPr="00AD18F4">
        <w:rPr>
          <w:rFonts w:ascii="Times New Roman" w:hAnsi="Times New Roman" w:cs="Times New Roman"/>
          <w:bCs/>
          <w:sz w:val="24"/>
          <w:szCs w:val="24"/>
        </w:rPr>
        <w:t>для предотвращения скатывания инвалидного кресла?</w:t>
      </w:r>
    </w:p>
    <w:p w:rsidR="00B0295A" w:rsidRPr="00AD18F4" w:rsidRDefault="00B0295A" w:rsidP="00B0295A">
      <w:pPr>
        <w:pStyle w:val="a5"/>
        <w:numPr>
          <w:ilvl w:val="0"/>
          <w:numId w:val="1"/>
        </w:numPr>
        <w:spacing w:before="0" w:beforeAutospacing="0" w:after="0" w:afterAutospacing="0"/>
        <w:ind w:left="142"/>
        <w:jc w:val="both"/>
      </w:pPr>
      <w:r w:rsidRPr="00AD18F4">
        <w:t>Какой запас прочности должны выполнять шестерни и зубчатые рейки?</w:t>
      </w:r>
    </w:p>
    <w:p w:rsidR="00B0295A" w:rsidRPr="00AD18F4" w:rsidRDefault="00B0295A" w:rsidP="00B0295A">
      <w:pPr>
        <w:pStyle w:val="a5"/>
        <w:numPr>
          <w:ilvl w:val="0"/>
          <w:numId w:val="1"/>
        </w:numPr>
        <w:spacing w:before="0" w:beforeAutospacing="0" w:after="0" w:afterAutospacing="0"/>
        <w:ind w:left="142"/>
        <w:jc w:val="both"/>
      </w:pPr>
      <w:r w:rsidRPr="00AD18F4">
        <w:t>Какой должна быть высота дверного проема в свету в шахтах, огражденных на всю высоту этажа?</w:t>
      </w:r>
    </w:p>
    <w:p w:rsidR="00B0295A" w:rsidRPr="00AD18F4" w:rsidRDefault="00B0295A" w:rsidP="00B0295A">
      <w:pPr>
        <w:pStyle w:val="a5"/>
        <w:numPr>
          <w:ilvl w:val="0"/>
          <w:numId w:val="1"/>
        </w:numPr>
        <w:spacing w:before="0" w:beforeAutospacing="0" w:after="0" w:afterAutospacing="0"/>
        <w:ind w:left="142"/>
        <w:jc w:val="both"/>
      </w:pPr>
      <w:r w:rsidRPr="00AD18F4">
        <w:t>Чему должна быть равна высота двери шахты?</w:t>
      </w:r>
    </w:p>
    <w:p w:rsidR="00B0295A" w:rsidRPr="00AD18F4" w:rsidRDefault="00B0295A" w:rsidP="00B0295A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bCs/>
          <w:sz w:val="24"/>
          <w:szCs w:val="24"/>
        </w:rPr>
        <w:t>В каком диапазоне высот над уровнем порога должен размещаться нижний край смотрового отверстия?</w:t>
      </w:r>
    </w:p>
    <w:p w:rsidR="00B0295A" w:rsidRPr="00AD18F4" w:rsidRDefault="00B0295A" w:rsidP="00B0295A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bCs/>
          <w:sz w:val="24"/>
          <w:szCs w:val="24"/>
        </w:rPr>
        <w:t>Величина зазоров между сомкнутыми створками, створками и порталом (обвязкой дверного проема), створками и порогом.</w:t>
      </w:r>
    </w:p>
    <w:p w:rsidR="00B0295A" w:rsidRDefault="00B0295A" w:rsidP="00B0295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0295A">
        <w:rPr>
          <w:rFonts w:ascii="Times New Roman" w:hAnsi="Times New Roman"/>
          <w:b/>
          <w:i/>
          <w:sz w:val="28"/>
          <w:szCs w:val="28"/>
        </w:rPr>
        <w:t>Трудовые функции</w:t>
      </w:r>
    </w:p>
    <w:p w:rsidR="00B0295A" w:rsidRPr="00935EAB" w:rsidRDefault="00B0295A" w:rsidP="00B0295A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При каком сроке остановки платформы требуется выполнить работы по подготовке к его дальнейшей эксплуатации?</w:t>
      </w:r>
    </w:p>
    <w:p w:rsidR="00B0295A" w:rsidRPr="00935EAB" w:rsidRDefault="00B0295A" w:rsidP="00B0295A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Какое свободное пространство должно находиться перед платформой?</w:t>
      </w:r>
    </w:p>
    <w:p w:rsidR="00B0295A" w:rsidRPr="00935EAB" w:rsidRDefault="00B0295A" w:rsidP="00B0295A">
      <w:pPr>
        <w:pStyle w:val="a5"/>
        <w:numPr>
          <w:ilvl w:val="0"/>
          <w:numId w:val="2"/>
        </w:numPr>
        <w:spacing w:before="0" w:beforeAutospacing="0" w:after="0" w:afterAutospacing="0"/>
        <w:ind w:left="142"/>
      </w:pPr>
      <w:r w:rsidRPr="00935EAB">
        <w:t>Какое требование безопасности к упорам, не позволяющим платформе подъемной с наклонным перемещением сойти с направляющих, указано неверно?</w:t>
      </w:r>
    </w:p>
    <w:p w:rsidR="00B0295A" w:rsidRPr="00935EAB" w:rsidRDefault="00B0295A" w:rsidP="00B0295A">
      <w:pPr>
        <w:pStyle w:val="a5"/>
        <w:numPr>
          <w:ilvl w:val="0"/>
          <w:numId w:val="2"/>
        </w:numPr>
        <w:ind w:left="142"/>
      </w:pPr>
      <w:r w:rsidRPr="00935EAB">
        <w:t>Номинальная скорость грузонесущего устройства должна быть не более?</w:t>
      </w:r>
    </w:p>
    <w:p w:rsidR="00B0295A" w:rsidRPr="00935EAB" w:rsidRDefault="00B0295A" w:rsidP="00B0295A">
      <w:pPr>
        <w:pStyle w:val="a5"/>
        <w:numPr>
          <w:ilvl w:val="0"/>
          <w:numId w:val="2"/>
        </w:numPr>
        <w:ind w:left="142"/>
      </w:pPr>
      <w:r w:rsidRPr="00935EAB">
        <w:t>Конструкция подъемной платформы должна быть рассчитана на полезную нагрузку из расчета?</w:t>
      </w:r>
    </w:p>
    <w:p w:rsidR="00B0295A" w:rsidRPr="00935EAB" w:rsidRDefault="00B0295A" w:rsidP="00B0295A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Максимально допустимая номинальная грузоподъемность</w:t>
      </w:r>
    </w:p>
    <w:p w:rsidR="00B0295A" w:rsidRPr="00935EAB" w:rsidRDefault="00B0295A" w:rsidP="00B0295A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При установке платформы вне помещения степень защиты ее электрического оборудования должна быть не меньше?</w:t>
      </w:r>
    </w:p>
    <w:p w:rsidR="00B0295A" w:rsidRPr="00935EAB" w:rsidRDefault="00B0295A" w:rsidP="00B0295A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Высота барьера.</w:t>
      </w:r>
    </w:p>
    <w:p w:rsidR="00B0295A" w:rsidRPr="00935EAB" w:rsidRDefault="00B0295A" w:rsidP="00B0295A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Высота установки промежуточной планки.</w:t>
      </w:r>
    </w:p>
    <w:p w:rsidR="00B0295A" w:rsidRPr="00935EAB" w:rsidRDefault="00B0295A" w:rsidP="00B0295A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 xml:space="preserve">Высота </w:t>
      </w:r>
      <w:proofErr w:type="spellStart"/>
      <w:r w:rsidRPr="00935EAB">
        <w:rPr>
          <w:rFonts w:ascii="Times New Roman" w:hAnsi="Times New Roman" w:cs="Times New Roman"/>
          <w:sz w:val="24"/>
          <w:szCs w:val="24"/>
        </w:rPr>
        <w:t>отбортовки</w:t>
      </w:r>
      <w:proofErr w:type="spellEnd"/>
      <w:r w:rsidRPr="00935EAB">
        <w:rPr>
          <w:rFonts w:ascii="Times New Roman" w:hAnsi="Times New Roman" w:cs="Times New Roman"/>
          <w:sz w:val="24"/>
          <w:szCs w:val="24"/>
        </w:rPr>
        <w:t>.</w:t>
      </w:r>
    </w:p>
    <w:p w:rsidR="00B0295A" w:rsidRPr="00935EAB" w:rsidRDefault="00B0295A" w:rsidP="00B0295A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Руководство по эксплуатации (РЭ).</w:t>
      </w:r>
    </w:p>
    <w:p w:rsidR="00B0295A" w:rsidRPr="00935EAB" w:rsidRDefault="00B0295A" w:rsidP="00B0295A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Ловители и их предназначение.</w:t>
      </w:r>
    </w:p>
    <w:p w:rsidR="00B0295A" w:rsidRPr="00935EAB" w:rsidRDefault="00B0295A" w:rsidP="00B0295A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lastRenderedPageBreak/>
        <w:t>Какая табличка должна быть прикреплена на лебедке или штурвале?</w:t>
      </w:r>
    </w:p>
    <w:p w:rsidR="00B0295A" w:rsidRPr="00B0295A" w:rsidRDefault="00B0295A" w:rsidP="00B0295A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Уровень напряжения при использовании фазного и нулевого проводов.</w:t>
      </w:r>
    </w:p>
    <w:p w:rsidR="00B0295A" w:rsidRPr="00935EAB" w:rsidRDefault="00B0295A" w:rsidP="00B0295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35EAB">
        <w:rPr>
          <w:rFonts w:ascii="Times New Roman" w:hAnsi="Times New Roman"/>
          <w:b/>
          <w:i/>
          <w:sz w:val="28"/>
          <w:szCs w:val="28"/>
        </w:rPr>
        <w:t>Вопросы по электробезопасности</w:t>
      </w:r>
    </w:p>
    <w:p w:rsidR="00B0295A" w:rsidRPr="00935EAB" w:rsidRDefault="00B0295A" w:rsidP="00B029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918D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5EAB">
        <w:rPr>
          <w:rFonts w:ascii="Times New Roman" w:hAnsi="Times New Roman" w:cs="Times New Roman"/>
          <w:bCs/>
          <w:sz w:val="24"/>
          <w:szCs w:val="24"/>
        </w:rPr>
        <w:t>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1000В?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Каким образом можно определить, что электрозащитные средства прошли эксплуатационные испытания и пригодны к применению?</w:t>
      </w:r>
    </w:p>
    <w:p w:rsidR="00B0295A" w:rsidRPr="00935EAB" w:rsidRDefault="00B0295A" w:rsidP="00B0295A">
      <w:pPr>
        <w:numPr>
          <w:ilvl w:val="0"/>
          <w:numId w:val="4"/>
        </w:numPr>
        <w:ind w:left="0"/>
        <w:contextualSpacing/>
        <w:rPr>
          <w:rFonts w:ascii="Times New Roman" w:hAnsi="Times New Roman"/>
        </w:rPr>
      </w:pPr>
      <w:r w:rsidRPr="00935EAB">
        <w:rPr>
          <w:rFonts w:ascii="Times New Roman" w:hAnsi="Times New Roman"/>
          <w:bCs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Как часто проводится проверка знаний по электробезопасности для электротехнического персонала?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Когда проводится внеочередная проверка знаний персонала?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Какой документ выдается персоналу по результатам проверки знаний по электробезопасности?</w:t>
      </w:r>
    </w:p>
    <w:p w:rsidR="00B0295A" w:rsidRPr="00935EAB" w:rsidRDefault="00B0295A" w:rsidP="00B0295A">
      <w:pPr>
        <w:numPr>
          <w:ilvl w:val="0"/>
          <w:numId w:val="4"/>
        </w:numPr>
        <w:ind w:left="0"/>
        <w:contextualSpacing/>
        <w:rPr>
          <w:rFonts w:ascii="Times New Roman" w:hAnsi="Times New Roman"/>
        </w:rPr>
      </w:pPr>
      <w:r w:rsidRPr="00935EAB">
        <w:rPr>
          <w:rFonts w:ascii="Times New Roman" w:hAnsi="Times New Roman"/>
          <w:bCs/>
          <w:sz w:val="24"/>
          <w:szCs w:val="24"/>
        </w:rPr>
        <w:t>На какой срок выдается наряд-допуск на производство работ в электроустановках?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Что входит в понятие "Наряд-допуск"?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Сколько экземпляров наряда должно оформляться?</w:t>
      </w:r>
    </w:p>
    <w:p w:rsidR="00B0295A" w:rsidRPr="00935EAB" w:rsidRDefault="00B0295A" w:rsidP="00B0295A">
      <w:pPr>
        <w:numPr>
          <w:ilvl w:val="0"/>
          <w:numId w:val="4"/>
        </w:numPr>
        <w:ind w:left="0"/>
        <w:contextualSpacing/>
        <w:rPr>
          <w:rFonts w:ascii="Times New Roman" w:hAnsi="Times New Roman"/>
        </w:rPr>
      </w:pPr>
      <w:r w:rsidRPr="00935EAB">
        <w:rPr>
          <w:rFonts w:ascii="Times New Roman" w:hAnsi="Times New Roman"/>
          <w:bCs/>
          <w:sz w:val="24"/>
          <w:szCs w:val="24"/>
        </w:rPr>
        <w:t>Что должно предшествовать началу работ по наряду или по распоряжению?</w:t>
      </w:r>
    </w:p>
    <w:p w:rsidR="00B0295A" w:rsidRPr="00935EAB" w:rsidRDefault="00B0295A" w:rsidP="00B0295A">
      <w:pPr>
        <w:numPr>
          <w:ilvl w:val="0"/>
          <w:numId w:val="4"/>
        </w:numPr>
        <w:ind w:left="0"/>
        <w:contextualSpacing/>
        <w:rPr>
          <w:rFonts w:ascii="Times New Roman" w:hAnsi="Times New Roman"/>
        </w:rPr>
      </w:pPr>
      <w:r w:rsidRPr="00935EAB">
        <w:rPr>
          <w:rFonts w:ascii="Times New Roman" w:hAnsi="Times New Roman"/>
          <w:bCs/>
          <w:sz w:val="24"/>
          <w:szCs w:val="24"/>
        </w:rPr>
        <w:t>Какие мероприятия из перечисленных относятся к организационным?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Сколько человек должно быть в комиссии по проверке знаний электротехнического персонала?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Какая группа по электробезопасности должна быть у председателя комиссии по проверке знаний персонала организации с электроустановками до 1000В?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Где проводится проверка знаний работников Потребителя, численность которых не позволяет создать собственную комиссию?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Каким образом оформляются результаты проверки знаний персонала Потребителя по электробезопасности?</w:t>
      </w:r>
    </w:p>
    <w:p w:rsidR="00B0295A" w:rsidRPr="00935EAB" w:rsidRDefault="00B0295A" w:rsidP="00B0295A">
      <w:pPr>
        <w:numPr>
          <w:ilvl w:val="0"/>
          <w:numId w:val="4"/>
        </w:numPr>
        <w:ind w:left="0"/>
        <w:contextualSpacing/>
        <w:rPr>
          <w:rFonts w:ascii="Times New Roman" w:hAnsi="Times New Roman"/>
        </w:rPr>
      </w:pPr>
      <w:r w:rsidRPr="00935EAB">
        <w:rPr>
          <w:rFonts w:ascii="Times New Roman" w:hAnsi="Times New Roman"/>
          <w:bCs/>
          <w:sz w:val="24"/>
          <w:szCs w:val="24"/>
        </w:rPr>
        <w:t>Какие работники относятся к административно-техническому персоналу?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Кто назначается ответственным руководителем работ в электроустановках до 1000В?</w:t>
      </w:r>
    </w:p>
    <w:p w:rsidR="00B0295A" w:rsidRPr="00935EAB" w:rsidRDefault="00B0295A" w:rsidP="00B0295A">
      <w:pPr>
        <w:numPr>
          <w:ilvl w:val="0"/>
          <w:numId w:val="4"/>
        </w:numPr>
        <w:ind w:left="0"/>
        <w:contextualSpacing/>
        <w:rPr>
          <w:rFonts w:ascii="Times New Roman" w:hAnsi="Times New Roman"/>
        </w:rPr>
      </w:pPr>
      <w:r w:rsidRPr="00935EAB">
        <w:rPr>
          <w:rFonts w:ascii="Times New Roman" w:hAnsi="Times New Roman"/>
          <w:bCs/>
          <w:sz w:val="24"/>
          <w:szCs w:val="24"/>
        </w:rPr>
        <w:t>Что является определением понятия "Инструктаж целевой"?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Кто проводит целевой инструктаж перед выполнением работ в порядке текущей эксплуатации?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Что должен пройти командированный персонал по прибытии на место своей командировки для выполнения работ в действующих электроустановках?</w:t>
      </w:r>
    </w:p>
    <w:p w:rsidR="00B0295A" w:rsidRPr="00935EAB" w:rsidRDefault="00B0295A" w:rsidP="00B0295A">
      <w:pPr>
        <w:numPr>
          <w:ilvl w:val="0"/>
          <w:numId w:val="4"/>
        </w:numPr>
        <w:ind w:left="0"/>
        <w:contextualSpacing/>
        <w:rPr>
          <w:rFonts w:ascii="Times New Roman" w:hAnsi="Times New Roman"/>
        </w:rPr>
      </w:pPr>
      <w:r w:rsidRPr="00935EAB">
        <w:rPr>
          <w:rFonts w:ascii="Times New Roman" w:hAnsi="Times New Roman"/>
          <w:bCs/>
          <w:sz w:val="24"/>
          <w:szCs w:val="24"/>
        </w:rPr>
        <w:t>С какой периодичностью должны проверяться наличие и состояние средств защиты работником, ответственным за их состояние, с записью результатов осмотра в журнал?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С какой периодичностью должны проводиться испытания диэлектрических ковров?</w:t>
      </w:r>
    </w:p>
    <w:p w:rsidR="00B0295A" w:rsidRPr="00935EAB" w:rsidRDefault="00B0295A" w:rsidP="00B029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</w:rPr>
      </w:pPr>
      <w:r w:rsidRPr="00935EAB">
        <w:rPr>
          <w:rFonts w:ascii="Times New Roman" w:hAnsi="Times New Roman"/>
          <w:bCs/>
          <w:sz w:val="24"/>
          <w:szCs w:val="24"/>
        </w:rPr>
        <w:t>С какой периодичностью должны проводиться электрические испытания перчаток диэлектрических?</w:t>
      </w:r>
    </w:p>
    <w:p w:rsidR="00B0295A" w:rsidRDefault="00B0295A" w:rsidP="00B0295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B0295A" w:rsidRPr="00B0295A" w:rsidRDefault="00B0295A" w:rsidP="00B0295A">
      <w:pPr>
        <w:pStyle w:val="a3"/>
        <w:rPr>
          <w:sz w:val="28"/>
          <w:szCs w:val="28"/>
        </w:rPr>
      </w:pPr>
      <w:r w:rsidRPr="00B0295A">
        <w:rPr>
          <w:rFonts w:ascii="Times New Roman" w:hAnsi="Times New Roman"/>
          <w:b/>
          <w:i/>
          <w:sz w:val="28"/>
          <w:szCs w:val="28"/>
        </w:rPr>
        <w:t>Оказание первой помощи при несчастных случаях на производстве</w:t>
      </w:r>
    </w:p>
    <w:p w:rsidR="00B0295A" w:rsidRPr="00B0295A" w:rsidRDefault="00B0295A" w:rsidP="00B0295A">
      <w:pPr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B0295A"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lastRenderedPageBreak/>
        <w:t>Оценка состояния пострадавшего: критерии признаков жизни.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Как нужно действовать в ситуации, когда пострадавший лежит и у него нет сознания, но есть пульс на сонной артерии (обморок или начало развития комы)?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тока: Во избежание поражения током за пострадавшего следует браться только одной рукой и только за сухую одежду? (Да/Нет)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Если из раны торчит инородный предмет, то его необходимо извлечь (удалить) самостоятельно до прибытия скорой помощи (Да\Нет)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 xml:space="preserve">При подозрении на внутреннее кровотечение пострадавшему необходимо обеспечить положение лежа на спине с приподнятыми ногами и приложить холод к </w:t>
      </w:r>
      <w:proofErr w:type="gramStart"/>
      <w:r w:rsidRPr="00B0295A">
        <w:rPr>
          <w:rFonts w:ascii="Times New Roman" w:hAnsi="Times New Roman" w:cs="Times New Roman"/>
          <w:sz w:val="24"/>
          <w:szCs w:val="24"/>
        </w:rPr>
        <w:t>животу?(</w:t>
      </w:r>
      <w:proofErr w:type="gramEnd"/>
      <w:r w:rsidRPr="00B0295A">
        <w:rPr>
          <w:rFonts w:ascii="Times New Roman" w:hAnsi="Times New Roman" w:cs="Times New Roman"/>
          <w:sz w:val="24"/>
          <w:szCs w:val="24"/>
        </w:rPr>
        <w:t>Да/Нет)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 пострадавшему необходимо обеспечить положение сидя и приложить грелку с горячей водой к животу? (Да/Нет)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В случаях ранения грудной клетки надо наложить пластырь или скотч, чтобы избежать поступления воздуха в плевральную полость (в легкие)? (Да/Нет)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В случаях термических ожогов надо смазывать обожженную поверхность кожи маслами и жирами? (Да/Нет)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В случаях термических ожогов надо накрыть обожженную поверхность сухой чистой тканью и поверх ткани приложить холод на 20-30 минут? (Да/Нет)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галошах либо «гусиным шагом» - пятка шагающей ноги, не отрываясь от земли, приставляется к носку другой ноги? (Да/Нет)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перчатках и в закрытых ботах с кованым носком? (Да/Нет)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Признаки артериального кровотечения: алая кровь из раны вытекает фонтанирующей струёй? (Да/Нет)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теплового или солнечного удара?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B0295A" w:rsidRPr="00B0295A" w:rsidRDefault="00B0295A" w:rsidP="00B0295A">
      <w:pPr>
        <w:numPr>
          <w:ilvl w:val="0"/>
          <w:numId w:val="5"/>
        </w:numPr>
        <w:spacing w:before="240"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B0295A" w:rsidRPr="00B0295A" w:rsidRDefault="00B0295A" w:rsidP="00B0295A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0295A"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B0295A" w:rsidRPr="00B0295A" w:rsidRDefault="00B0295A" w:rsidP="00B0295A">
      <w:pPr>
        <w:jc w:val="center"/>
        <w:rPr>
          <w:sz w:val="28"/>
          <w:szCs w:val="28"/>
        </w:rPr>
      </w:pPr>
      <w:bookmarkStart w:id="0" w:name="_GoBack"/>
      <w:bookmarkEnd w:id="0"/>
    </w:p>
    <w:sectPr w:rsidR="00B0295A" w:rsidRPr="00B0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35A7"/>
    <w:multiLevelType w:val="hybridMultilevel"/>
    <w:tmpl w:val="0C50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7B4B"/>
    <w:multiLevelType w:val="hybridMultilevel"/>
    <w:tmpl w:val="94E2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1877"/>
    <w:multiLevelType w:val="hybridMultilevel"/>
    <w:tmpl w:val="8108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E2559"/>
    <w:multiLevelType w:val="hybridMultilevel"/>
    <w:tmpl w:val="E646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61151"/>
    <w:multiLevelType w:val="hybridMultilevel"/>
    <w:tmpl w:val="1DFA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9A"/>
    <w:rsid w:val="009F3138"/>
    <w:rsid w:val="00B0295A"/>
    <w:rsid w:val="00B16A76"/>
    <w:rsid w:val="00CE709A"/>
    <w:rsid w:val="00D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5D363-989A-475C-B97E-7DCCF898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B0295A"/>
    <w:pPr>
      <w:ind w:left="720"/>
      <w:contextualSpacing/>
    </w:pPr>
  </w:style>
  <w:style w:type="paragraph" w:styleId="a5">
    <w:name w:val="Normal (Web)"/>
    <w:basedOn w:val="a"/>
    <w:unhideWhenUsed/>
    <w:rsid w:val="00B0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B0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2019-10-31T06:40:00Z</dcterms:created>
  <dcterms:modified xsi:type="dcterms:W3CDTF">2019-10-31T06:51:00Z</dcterms:modified>
</cp:coreProperties>
</file>